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2DEF" w14:textId="6243766A" w:rsidR="00386220" w:rsidRPr="00386220" w:rsidRDefault="00DE29DE" w:rsidP="00386220">
      <w:pPr>
        <w:pStyle w:val="Zhlav"/>
        <w:rPr>
          <w:rFonts w:ascii="Magneto" w:hAnsi="Magneto"/>
          <w:sz w:val="44"/>
          <w:szCs w:val="44"/>
        </w:rPr>
      </w:pPr>
      <w:r>
        <w:rPr>
          <w:rFonts w:ascii="Arial" w:hAnsi="Arial" w:cs="Arial"/>
          <w:b/>
          <w:noProof/>
          <w:lang w:eastAsia="cs-CZ"/>
        </w:rPr>
        <w:drawing>
          <wp:inline distT="0" distB="0" distL="0" distR="0" wp14:anchorId="23044B6E" wp14:editId="76CE6D3C">
            <wp:extent cx="1524000" cy="381000"/>
            <wp:effectExtent l="19050" t="0" r="0" b="0"/>
            <wp:docPr id="4" name="Obrázek 3" descr="PEAL030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PEAL030 (002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6220" w:rsidRPr="00386220">
        <w:rPr>
          <w:rFonts w:ascii="Magneto" w:hAnsi="Magneto"/>
          <w:color w:val="EEB500"/>
          <w:sz w:val="52"/>
          <w:szCs w:val="52"/>
        </w:rPr>
        <w:t xml:space="preserve"> </w:t>
      </w:r>
      <w:r w:rsidR="00386220">
        <w:rPr>
          <w:rFonts w:ascii="Magneto" w:hAnsi="Magneto"/>
          <w:color w:val="EEB500"/>
          <w:sz w:val="52"/>
          <w:szCs w:val="52"/>
        </w:rPr>
        <w:tab/>
      </w:r>
      <w:r w:rsidR="00386220">
        <w:rPr>
          <w:rFonts w:ascii="Magneto" w:hAnsi="Magneto"/>
          <w:color w:val="EEB500"/>
          <w:sz w:val="52"/>
          <w:szCs w:val="52"/>
        </w:rPr>
        <w:tab/>
      </w:r>
      <w:r w:rsidR="00386220" w:rsidRPr="00386220">
        <w:rPr>
          <w:rFonts w:ascii="Magneto" w:hAnsi="Magneto"/>
          <w:color w:val="EEB500"/>
          <w:sz w:val="44"/>
          <w:szCs w:val="44"/>
        </w:rPr>
        <w:t>P</w:t>
      </w:r>
      <w:r w:rsidR="00386220" w:rsidRPr="00386220">
        <w:rPr>
          <w:rFonts w:ascii="Magneto" w:hAnsi="Magneto"/>
          <w:color w:val="5C8D3B"/>
          <w:sz w:val="44"/>
          <w:szCs w:val="44"/>
        </w:rPr>
        <w:t>rofi</w:t>
      </w:r>
      <w:r w:rsidR="00386220" w:rsidRPr="00386220">
        <w:rPr>
          <w:rFonts w:ascii="Magneto" w:hAnsi="Magneto"/>
          <w:color w:val="EEB500"/>
          <w:sz w:val="44"/>
          <w:szCs w:val="44"/>
        </w:rPr>
        <w:t>O</w:t>
      </w:r>
      <w:r w:rsidR="00386220" w:rsidRPr="00386220">
        <w:rPr>
          <w:rFonts w:ascii="Magneto" w:hAnsi="Magneto"/>
          <w:color w:val="5C8D3B"/>
          <w:sz w:val="44"/>
          <w:szCs w:val="44"/>
        </w:rPr>
        <w:t>dpady s.r.o.</w:t>
      </w:r>
    </w:p>
    <w:p w14:paraId="0F8472BC" w14:textId="7F4EF1D4" w:rsidR="00DE29DE" w:rsidRDefault="00DE29DE" w:rsidP="00DE29DE">
      <w:pPr>
        <w:jc w:val="both"/>
        <w:rPr>
          <w:rFonts w:ascii="Arial" w:hAnsi="Arial" w:cs="Arial"/>
          <w:b/>
        </w:rPr>
      </w:pPr>
    </w:p>
    <w:p w14:paraId="3FF4CDBC" w14:textId="027520F2" w:rsidR="00386220" w:rsidRPr="00386220" w:rsidRDefault="00386220" w:rsidP="00386220">
      <w:pPr>
        <w:jc w:val="right"/>
        <w:rPr>
          <w:noProof/>
        </w:rPr>
      </w:pPr>
      <w:r w:rsidRPr="00386220">
        <w:rPr>
          <w:noProof/>
        </w:rPr>
        <w:t>7.9.2026, Praha</w:t>
      </w:r>
    </w:p>
    <w:p w14:paraId="7EBAA7B0" w14:textId="13B18C67" w:rsidR="00386220" w:rsidRPr="00770F24" w:rsidRDefault="00386220" w:rsidP="00386220">
      <w:pPr>
        <w:pStyle w:val="Nadpis1"/>
        <w:ind w:right="-709"/>
        <w:jc w:val="center"/>
        <w:rPr>
          <w:sz w:val="28"/>
          <w:szCs w:val="28"/>
          <w:lang w:val="cs-CZ"/>
        </w:rPr>
      </w:pPr>
      <w:r w:rsidRPr="00770F24">
        <w:rPr>
          <w:sz w:val="28"/>
          <w:szCs w:val="28"/>
          <w:lang w:val="cs-CZ"/>
        </w:rPr>
        <w:t>nabídka vypracování a projednání posouzení rizik vnitřního vodovodu a přípojky teplé vody ve vztahu k Legionelle</w:t>
      </w:r>
    </w:p>
    <w:p w14:paraId="59C0036C" w14:textId="77777777" w:rsidR="00386220" w:rsidRDefault="00386220" w:rsidP="00386220">
      <w:pPr>
        <w:spacing w:before="60" w:afterLines="60" w:after="144" w:line="240" w:lineRule="auto"/>
        <w:jc w:val="both"/>
      </w:pPr>
    </w:p>
    <w:p w14:paraId="05E2B8B6" w14:textId="6CA247C4" w:rsidR="00526987" w:rsidRPr="00526987" w:rsidRDefault="000B7586" w:rsidP="00526987">
      <w:pPr>
        <w:pStyle w:val="Nadpis2"/>
        <w:ind w:right="-709"/>
        <w:jc w:val="both"/>
        <w:rPr>
          <w:b/>
          <w:bCs/>
          <w:noProof/>
        </w:rPr>
      </w:pPr>
      <w:r>
        <w:rPr>
          <w:b/>
          <w:bCs/>
          <w:noProof/>
        </w:rPr>
        <w:t>Akreditovaná laboratoř</w:t>
      </w:r>
      <w:r w:rsidR="00526987" w:rsidRPr="00526987">
        <w:rPr>
          <w:b/>
          <w:bCs/>
          <w:noProof/>
        </w:rPr>
        <w:t xml:space="preserve"> PEAL ve spolupráci se společností ProfiOdpady</w:t>
      </w:r>
      <w:r>
        <w:rPr>
          <w:b/>
          <w:bCs/>
          <w:noProof/>
        </w:rPr>
        <w:t xml:space="preserve"> </w:t>
      </w:r>
      <w:r w:rsidR="00526987" w:rsidRPr="00526987">
        <w:rPr>
          <w:b/>
          <w:bCs/>
          <w:noProof/>
        </w:rPr>
        <w:t xml:space="preserve">nabízí vypracování a projednání plánu řízení vodních systémů a hodnocení rizika Legionelly na příslušné Krajské hygienické stanici, což je </w:t>
      </w:r>
      <w:r w:rsidR="00526987" w:rsidRPr="00526987">
        <w:rPr>
          <w:b/>
          <w:bCs/>
          <w:noProof/>
          <w:u w:val="single"/>
        </w:rPr>
        <w:t>povinné pro provozovatele prioritních prostor do</w:t>
      </w:r>
      <w:r w:rsidR="00526987">
        <w:rPr>
          <w:b/>
          <w:bCs/>
          <w:noProof/>
          <w:u w:val="single"/>
        </w:rPr>
        <w:t xml:space="preserve"> </w:t>
      </w:r>
      <w:r w:rsidR="00526987" w:rsidRPr="00526987">
        <w:rPr>
          <w:b/>
          <w:bCs/>
          <w:noProof/>
          <w:u w:val="single"/>
        </w:rPr>
        <w:t>30. 6. 2028</w:t>
      </w:r>
      <w:r w:rsidR="00526987" w:rsidRPr="00526987">
        <w:rPr>
          <w:b/>
          <w:bCs/>
          <w:noProof/>
        </w:rPr>
        <w:t>.</w:t>
      </w:r>
    </w:p>
    <w:p w14:paraId="724554F7" w14:textId="77777777" w:rsidR="008F179D" w:rsidRDefault="008F179D" w:rsidP="00526987">
      <w:pPr>
        <w:ind w:right="-851"/>
        <w:jc w:val="both"/>
        <w:rPr>
          <w:noProof/>
        </w:rPr>
      </w:pPr>
    </w:p>
    <w:p w14:paraId="36502312" w14:textId="00630862" w:rsidR="00386220" w:rsidRDefault="00386220" w:rsidP="00526987">
      <w:pPr>
        <w:ind w:right="-851"/>
        <w:jc w:val="both"/>
        <w:rPr>
          <w:noProof/>
        </w:rPr>
      </w:pPr>
      <w:r>
        <w:rPr>
          <w:noProof/>
        </w:rPr>
        <w:t xml:space="preserve">Posouzení a řízení rizik vnitřního vodovodu a přípojky v prioritních prostorech je podle zákona č. 258/2000 Sb., o ochraně veřejného zdraví povinné pro tzv. prioritní prostory. </w:t>
      </w:r>
      <w:r w:rsidRPr="00552EFA">
        <w:rPr>
          <w:noProof/>
        </w:rPr>
        <w:t xml:space="preserve">Prioritní prostory jsou definovány ve vyhlášce č. 252/2004 Sb., kterou se stanoví hygienické požadavky na pitnou a teplou vodu a četnost a rozsah kontrol pitné vody. </w:t>
      </w:r>
      <w:r w:rsidRPr="00526987">
        <w:rPr>
          <w:b/>
          <w:bCs/>
          <w:noProof/>
        </w:rPr>
        <w:t>Jsou to zdravotnická zařízení s lůžkovou péčí, zařízení sociálních služeb s pobytovými službami a ubytovací zařízení s kapacitou nad 50 osob.</w:t>
      </w:r>
    </w:p>
    <w:p w14:paraId="3B5E4567" w14:textId="688B43CA" w:rsidR="00386220" w:rsidRDefault="00386220" w:rsidP="00526987">
      <w:pPr>
        <w:spacing w:before="60" w:afterLines="60" w:after="144" w:line="240" w:lineRule="auto"/>
        <w:ind w:right="-851"/>
        <w:jc w:val="both"/>
        <w:rPr>
          <w:noProof/>
        </w:rPr>
      </w:pPr>
      <w:r w:rsidRPr="00552EFA">
        <w:rPr>
          <w:noProof/>
        </w:rPr>
        <w:t>Plán řízení vodních systémů a hodnocení rizika Legionelly</w:t>
      </w:r>
      <w:r>
        <w:rPr>
          <w:noProof/>
        </w:rPr>
        <w:t xml:space="preserve"> je dokument, který popisuje průběh rizikové anylýzy vnitřního vodovodu a přípojky a navrhuje nápravná a kontrolní opatření k nápravě a předcházení nepřijatelným riziků.</w:t>
      </w:r>
    </w:p>
    <w:p w14:paraId="4F2D82C5" w14:textId="705250C1" w:rsidR="00526987" w:rsidRDefault="00526987" w:rsidP="00526987">
      <w:pPr>
        <w:spacing w:before="60" w:afterLines="60" w:after="144" w:line="240" w:lineRule="auto"/>
        <w:ind w:right="-851"/>
        <w:jc w:val="both"/>
      </w:pPr>
      <w:r>
        <w:t>V případě Vašeho zájmu či dotazů nás neváhejte kontaktovat.</w:t>
      </w:r>
    </w:p>
    <w:p w14:paraId="3B63B216" w14:textId="13BBEE95" w:rsidR="00526987" w:rsidRDefault="00526987" w:rsidP="00526987">
      <w:pPr>
        <w:pStyle w:val="Zhlav"/>
        <w:jc w:val="right"/>
        <w:rPr>
          <w:rFonts w:ascii="Magneto" w:hAnsi="Magneto"/>
          <w:color w:val="EEB500"/>
          <w:sz w:val="40"/>
          <w:szCs w:val="40"/>
        </w:rPr>
      </w:pPr>
    </w:p>
    <w:p w14:paraId="60B8FDAB" w14:textId="2BBC90F0" w:rsidR="00526987" w:rsidRPr="00386220" w:rsidRDefault="00526987" w:rsidP="00526987">
      <w:pPr>
        <w:pStyle w:val="Zhlav"/>
        <w:jc w:val="right"/>
        <w:rPr>
          <w:rFonts w:ascii="Magneto" w:hAnsi="Magneto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A0D93B" wp14:editId="7316B4ED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283845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55" y="21446"/>
                <wp:lineTo x="21455" y="0"/>
                <wp:lineTo x="0" y="0"/>
              </wp:wrapPolygon>
            </wp:wrapTight>
            <wp:docPr id="451044929" name="Obrázek 1" descr="Na terugkeer van vakantie is legionella in ieder huis een risi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 terugkeer van vakantie is legionella in ieder huis een risico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220">
        <w:rPr>
          <w:rFonts w:ascii="Magneto" w:hAnsi="Magneto"/>
          <w:color w:val="EEB500"/>
          <w:sz w:val="40"/>
          <w:szCs w:val="40"/>
        </w:rPr>
        <w:t>P</w:t>
      </w:r>
      <w:r w:rsidRPr="00386220">
        <w:rPr>
          <w:rFonts w:ascii="Magneto" w:hAnsi="Magneto"/>
          <w:color w:val="5C8D3B"/>
          <w:sz w:val="40"/>
          <w:szCs w:val="40"/>
        </w:rPr>
        <w:t>rofi</w:t>
      </w:r>
      <w:r w:rsidRPr="00386220">
        <w:rPr>
          <w:rFonts w:ascii="Magneto" w:hAnsi="Magneto"/>
          <w:color w:val="EEB500"/>
          <w:sz w:val="40"/>
          <w:szCs w:val="40"/>
        </w:rPr>
        <w:t>O</w:t>
      </w:r>
      <w:r w:rsidRPr="00386220">
        <w:rPr>
          <w:rFonts w:ascii="Magneto" w:hAnsi="Magneto"/>
          <w:color w:val="5C8D3B"/>
          <w:sz w:val="40"/>
          <w:szCs w:val="40"/>
        </w:rPr>
        <w:t>dpady s.r.o.</w:t>
      </w:r>
    </w:p>
    <w:p w14:paraId="33E86117" w14:textId="77777777" w:rsidR="00526987" w:rsidRPr="00526987" w:rsidRDefault="00526987" w:rsidP="00526987">
      <w:pPr>
        <w:spacing w:afterLines="60" w:after="144" w:line="240" w:lineRule="auto"/>
        <w:ind w:firstLine="708"/>
        <w:jc w:val="right"/>
        <w:rPr>
          <w:b/>
          <w:bCs/>
        </w:rPr>
      </w:pPr>
      <w:r w:rsidRPr="00526987">
        <w:rPr>
          <w:b/>
          <w:bCs/>
        </w:rPr>
        <w:t>Ing. Markéta Šínová</w:t>
      </w:r>
    </w:p>
    <w:p w14:paraId="74E16C45" w14:textId="77777777" w:rsidR="00526987" w:rsidRPr="00526987" w:rsidRDefault="00526987" w:rsidP="00526987">
      <w:pPr>
        <w:spacing w:after="0" w:line="240" w:lineRule="auto"/>
        <w:ind w:firstLine="708"/>
        <w:jc w:val="right"/>
        <w:rPr>
          <w:rFonts w:cs="Arial"/>
          <w:b/>
          <w:bCs/>
        </w:rPr>
      </w:pPr>
      <w:r w:rsidRPr="00526987">
        <w:rPr>
          <w:rFonts w:cs="Arial"/>
          <w:b/>
          <w:bCs/>
        </w:rPr>
        <w:t>Tel.: +420 602 193 836</w:t>
      </w:r>
    </w:p>
    <w:p w14:paraId="070386C2" w14:textId="77777777" w:rsidR="00526987" w:rsidRDefault="00526987" w:rsidP="00526987">
      <w:pPr>
        <w:spacing w:after="0" w:line="240" w:lineRule="auto"/>
        <w:ind w:firstLine="708"/>
        <w:jc w:val="right"/>
        <w:rPr>
          <w:rFonts w:cs="Arial"/>
        </w:rPr>
      </w:pPr>
      <w:hyperlink r:id="rId7" w:history="1">
        <w:r w:rsidRPr="006C28F4">
          <w:rPr>
            <w:rStyle w:val="Hypertextovodkaz"/>
            <w:rFonts w:cs="Arial"/>
          </w:rPr>
          <w:t>sinova@profiodpady.cz</w:t>
        </w:r>
      </w:hyperlink>
    </w:p>
    <w:p w14:paraId="2D558556" w14:textId="77777777" w:rsidR="00526987" w:rsidRDefault="00526987" w:rsidP="00526987">
      <w:pPr>
        <w:spacing w:after="0" w:line="240" w:lineRule="auto"/>
        <w:ind w:firstLine="708"/>
        <w:jc w:val="right"/>
        <w:rPr>
          <w:rFonts w:cs="Arial"/>
        </w:rPr>
      </w:pPr>
      <w:hyperlink r:id="rId8" w:history="1">
        <w:r w:rsidRPr="006C28F4">
          <w:rPr>
            <w:rStyle w:val="Hypertextovodkaz"/>
            <w:rFonts w:cs="Arial"/>
          </w:rPr>
          <w:t>www.profiodpady.cz</w:t>
        </w:r>
      </w:hyperlink>
    </w:p>
    <w:p w14:paraId="11A7C9F9" w14:textId="19FED82D" w:rsidR="00386220" w:rsidRDefault="00386220" w:rsidP="00386220">
      <w:pPr>
        <w:spacing w:before="60" w:afterLines="60" w:after="144" w:line="240" w:lineRule="auto"/>
        <w:jc w:val="center"/>
      </w:pPr>
    </w:p>
    <w:p w14:paraId="4EB1DA78" w14:textId="4E1E77DC" w:rsidR="00DE29DE" w:rsidRDefault="00DE29DE" w:rsidP="0038622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cs-CZ"/>
        </w:rPr>
        <w:drawing>
          <wp:inline distT="0" distB="0" distL="0" distR="0" wp14:anchorId="6841926D" wp14:editId="369B54B6">
            <wp:extent cx="1524000" cy="381000"/>
            <wp:effectExtent l="19050" t="0" r="0" b="0"/>
            <wp:docPr id="1" name="Obrázek 3" descr="PEAL030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PEAL030 (002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713B9" w14:textId="77777777" w:rsidR="00DE29DE" w:rsidRPr="00386220" w:rsidRDefault="00DE29DE" w:rsidP="00386220">
      <w:pPr>
        <w:spacing w:after="0"/>
        <w:ind w:left="284" w:hanging="284"/>
        <w:jc w:val="right"/>
        <w:rPr>
          <w:rFonts w:cstheme="minorHAnsi"/>
        </w:rPr>
      </w:pPr>
      <w:r w:rsidRPr="00386220">
        <w:rPr>
          <w:rFonts w:cstheme="minorHAnsi"/>
        </w:rPr>
        <w:t>IČ 27402380</w:t>
      </w:r>
    </w:p>
    <w:p w14:paraId="485C69C9" w14:textId="77777777" w:rsidR="00DE29DE" w:rsidRPr="00386220" w:rsidRDefault="00DE29DE" w:rsidP="00386220">
      <w:pPr>
        <w:spacing w:after="0"/>
        <w:ind w:left="284" w:hanging="284"/>
        <w:jc w:val="right"/>
        <w:rPr>
          <w:rFonts w:cstheme="minorHAnsi"/>
        </w:rPr>
      </w:pPr>
      <w:r w:rsidRPr="00386220">
        <w:rPr>
          <w:rFonts w:cstheme="minorHAnsi"/>
        </w:rPr>
        <w:t>U Vodojemu 914/15, 142 00 Praha 4 – Libuš</w:t>
      </w:r>
    </w:p>
    <w:p w14:paraId="1C532C19" w14:textId="77777777" w:rsidR="00DE29DE" w:rsidRPr="00386220" w:rsidRDefault="00DE29DE" w:rsidP="00386220">
      <w:pPr>
        <w:spacing w:after="0"/>
        <w:ind w:left="284" w:hanging="284"/>
        <w:jc w:val="right"/>
        <w:rPr>
          <w:rFonts w:cstheme="minorHAnsi"/>
        </w:rPr>
      </w:pPr>
      <w:r w:rsidRPr="00386220">
        <w:rPr>
          <w:rFonts w:cstheme="minorHAnsi"/>
        </w:rPr>
        <w:t>kontakt: 603 253 294,725 795 067</w:t>
      </w:r>
    </w:p>
    <w:p w14:paraId="3DCF7A06" w14:textId="77777777" w:rsidR="00DE29DE" w:rsidRPr="00386220" w:rsidRDefault="00DE29DE" w:rsidP="00386220">
      <w:pPr>
        <w:spacing w:after="0"/>
        <w:ind w:left="284" w:hanging="284"/>
        <w:jc w:val="right"/>
        <w:rPr>
          <w:rFonts w:cstheme="minorHAnsi"/>
        </w:rPr>
      </w:pPr>
      <w:r w:rsidRPr="00386220">
        <w:rPr>
          <w:rFonts w:cstheme="minorHAnsi"/>
        </w:rPr>
        <w:t xml:space="preserve">e-mail: </w:t>
      </w:r>
      <w:hyperlink r:id="rId9" w:history="1">
        <w:r w:rsidRPr="00386220">
          <w:rPr>
            <w:rStyle w:val="Hypertextovodkaz"/>
            <w:rFonts w:cstheme="minorHAnsi"/>
          </w:rPr>
          <w:t>info@peallab.cz</w:t>
        </w:r>
      </w:hyperlink>
    </w:p>
    <w:p w14:paraId="79F0B95E" w14:textId="6A9C7B12" w:rsidR="00F65323" w:rsidRPr="00386220" w:rsidRDefault="00386220" w:rsidP="00386220">
      <w:pPr>
        <w:spacing w:after="0"/>
        <w:ind w:left="284" w:hanging="284"/>
        <w:jc w:val="right"/>
        <w:rPr>
          <w:rFonts w:cstheme="minorHAnsi"/>
        </w:rPr>
      </w:pPr>
      <w:hyperlink r:id="rId10" w:history="1">
        <w:r w:rsidRPr="00386220">
          <w:rPr>
            <w:rStyle w:val="Hypertextovodkaz"/>
            <w:rFonts w:cstheme="minorHAnsi"/>
          </w:rPr>
          <w:t>www.peallab.cz</w:t>
        </w:r>
      </w:hyperlink>
    </w:p>
    <w:p w14:paraId="4533136A" w14:textId="77777777" w:rsidR="00386220" w:rsidRDefault="00386220" w:rsidP="00386220">
      <w:pPr>
        <w:spacing w:after="0"/>
        <w:ind w:left="284" w:hanging="284"/>
        <w:jc w:val="right"/>
        <w:rPr>
          <w:rFonts w:cstheme="minorHAnsi"/>
        </w:rPr>
      </w:pPr>
    </w:p>
    <w:p w14:paraId="6E0AFEB8" w14:textId="408070AB" w:rsidR="00386220" w:rsidRPr="00386220" w:rsidRDefault="00386220" w:rsidP="00386220">
      <w:pPr>
        <w:spacing w:after="0"/>
        <w:ind w:left="284" w:hanging="284"/>
        <w:jc w:val="right"/>
        <w:rPr>
          <w:rFonts w:cstheme="minorHAnsi"/>
        </w:rPr>
      </w:pPr>
    </w:p>
    <w:sectPr w:rsidR="00386220" w:rsidRPr="00386220" w:rsidSect="00FE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23"/>
    <w:rsid w:val="0002102B"/>
    <w:rsid w:val="000B2E52"/>
    <w:rsid w:val="000B7586"/>
    <w:rsid w:val="000C076A"/>
    <w:rsid w:val="000D5CC9"/>
    <w:rsid w:val="000F15ED"/>
    <w:rsid w:val="00101B68"/>
    <w:rsid w:val="001672AB"/>
    <w:rsid w:val="00191145"/>
    <w:rsid w:val="001C7839"/>
    <w:rsid w:val="001F1918"/>
    <w:rsid w:val="00220138"/>
    <w:rsid w:val="00227B09"/>
    <w:rsid w:val="00267E1A"/>
    <w:rsid w:val="00276C34"/>
    <w:rsid w:val="00291835"/>
    <w:rsid w:val="002A3176"/>
    <w:rsid w:val="002B52F2"/>
    <w:rsid w:val="002D16E5"/>
    <w:rsid w:val="002D6F0E"/>
    <w:rsid w:val="00360B28"/>
    <w:rsid w:val="00376AB8"/>
    <w:rsid w:val="00386220"/>
    <w:rsid w:val="003F553E"/>
    <w:rsid w:val="00412E14"/>
    <w:rsid w:val="00427810"/>
    <w:rsid w:val="00457B9A"/>
    <w:rsid w:val="0047436F"/>
    <w:rsid w:val="00493263"/>
    <w:rsid w:val="00494E41"/>
    <w:rsid w:val="004B140A"/>
    <w:rsid w:val="004D1851"/>
    <w:rsid w:val="004F0BC2"/>
    <w:rsid w:val="004F2C00"/>
    <w:rsid w:val="005160DF"/>
    <w:rsid w:val="00526987"/>
    <w:rsid w:val="00564EB4"/>
    <w:rsid w:val="00573EC3"/>
    <w:rsid w:val="005876A4"/>
    <w:rsid w:val="00617163"/>
    <w:rsid w:val="00662265"/>
    <w:rsid w:val="006C4A8A"/>
    <w:rsid w:val="006D012B"/>
    <w:rsid w:val="006D26B4"/>
    <w:rsid w:val="00776C8B"/>
    <w:rsid w:val="007876C4"/>
    <w:rsid w:val="007A5AC8"/>
    <w:rsid w:val="007A7F51"/>
    <w:rsid w:val="007D0C25"/>
    <w:rsid w:val="007E0EB4"/>
    <w:rsid w:val="007E5984"/>
    <w:rsid w:val="008728EE"/>
    <w:rsid w:val="008926DD"/>
    <w:rsid w:val="008B4EBE"/>
    <w:rsid w:val="008B777D"/>
    <w:rsid w:val="008D69A9"/>
    <w:rsid w:val="008E7603"/>
    <w:rsid w:val="008F179D"/>
    <w:rsid w:val="0093316F"/>
    <w:rsid w:val="009655BF"/>
    <w:rsid w:val="0099636D"/>
    <w:rsid w:val="009B291B"/>
    <w:rsid w:val="009D58B3"/>
    <w:rsid w:val="009E4C3F"/>
    <w:rsid w:val="009F782E"/>
    <w:rsid w:val="00A03710"/>
    <w:rsid w:val="00A14CFD"/>
    <w:rsid w:val="00A46302"/>
    <w:rsid w:val="00A509E2"/>
    <w:rsid w:val="00AB5627"/>
    <w:rsid w:val="00AD1784"/>
    <w:rsid w:val="00AD799C"/>
    <w:rsid w:val="00AF2B1B"/>
    <w:rsid w:val="00B32167"/>
    <w:rsid w:val="00B5243A"/>
    <w:rsid w:val="00B5634C"/>
    <w:rsid w:val="00B63E95"/>
    <w:rsid w:val="00B85C8B"/>
    <w:rsid w:val="00BB4347"/>
    <w:rsid w:val="00BB702A"/>
    <w:rsid w:val="00BF5423"/>
    <w:rsid w:val="00CA670F"/>
    <w:rsid w:val="00CA773E"/>
    <w:rsid w:val="00CB5689"/>
    <w:rsid w:val="00CD5281"/>
    <w:rsid w:val="00CE3FA5"/>
    <w:rsid w:val="00D02C3E"/>
    <w:rsid w:val="00D279B2"/>
    <w:rsid w:val="00D331F0"/>
    <w:rsid w:val="00D34173"/>
    <w:rsid w:val="00D44DB1"/>
    <w:rsid w:val="00D45943"/>
    <w:rsid w:val="00D9249B"/>
    <w:rsid w:val="00DC1166"/>
    <w:rsid w:val="00DD3C1A"/>
    <w:rsid w:val="00DE29DE"/>
    <w:rsid w:val="00E41DEC"/>
    <w:rsid w:val="00E6419A"/>
    <w:rsid w:val="00E663B9"/>
    <w:rsid w:val="00E92B24"/>
    <w:rsid w:val="00EA262F"/>
    <w:rsid w:val="00EC3A48"/>
    <w:rsid w:val="00F00F60"/>
    <w:rsid w:val="00F628E7"/>
    <w:rsid w:val="00F65323"/>
    <w:rsid w:val="00F73B6A"/>
    <w:rsid w:val="00F820DA"/>
    <w:rsid w:val="00F9734A"/>
    <w:rsid w:val="00FA30DB"/>
    <w:rsid w:val="00FA32F2"/>
    <w:rsid w:val="00FE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E604"/>
  <w15:docId w15:val="{7B40D2FA-1899-4833-A816-C7E44DF6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A8A"/>
  </w:style>
  <w:style w:type="paragraph" w:styleId="Nadpis1">
    <w:name w:val="heading 1"/>
    <w:basedOn w:val="Normln"/>
    <w:next w:val="Normln"/>
    <w:link w:val="Nadpis1Char"/>
    <w:uiPriority w:val="9"/>
    <w:qFormat/>
    <w:rsid w:val="0038622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after="0" w:line="276" w:lineRule="auto"/>
      <w:outlineLvl w:val="0"/>
    </w:pPr>
    <w:rPr>
      <w:rFonts w:ascii="Calibri" w:eastAsia="Times New Roman" w:hAnsi="Calibri" w:cs="Times New Roman"/>
      <w:b/>
      <w:bCs/>
      <w:caps/>
      <w:color w:val="FFFFFF"/>
      <w:spacing w:val="15"/>
      <w:sz w:val="20"/>
      <w:szCs w:val="20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8622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after="0" w:line="276" w:lineRule="auto"/>
      <w:outlineLvl w:val="1"/>
    </w:pPr>
    <w:rPr>
      <w:rFonts w:ascii="Calibri" w:eastAsia="Times New Roman" w:hAnsi="Calibri" w:cs="Times New Roman"/>
      <w:caps/>
      <w:spacing w:val="15"/>
      <w:sz w:val="20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E29DE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29D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386220"/>
    <w:rPr>
      <w:rFonts w:ascii="Calibri" w:eastAsia="Times New Roman" w:hAnsi="Calibri" w:cs="Times New Roman"/>
      <w:b/>
      <w:bCs/>
      <w:caps/>
      <w:color w:val="FFFFFF"/>
      <w:spacing w:val="15"/>
      <w:sz w:val="20"/>
      <w:szCs w:val="20"/>
      <w:shd w:val="clear" w:color="auto" w:fill="4F81BD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9"/>
    <w:rsid w:val="00386220"/>
    <w:rPr>
      <w:rFonts w:ascii="Calibri" w:eastAsia="Times New Roman" w:hAnsi="Calibri" w:cs="Times New Roman"/>
      <w:caps/>
      <w:spacing w:val="15"/>
      <w:sz w:val="20"/>
      <w:szCs w:val="20"/>
      <w:shd w:val="clear" w:color="auto" w:fill="DBE5F1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386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6220"/>
  </w:style>
  <w:style w:type="character" w:styleId="Nevyeenzmnka">
    <w:name w:val="Unresolved Mention"/>
    <w:basedOn w:val="Standardnpsmoodstavce"/>
    <w:uiPriority w:val="99"/>
    <w:semiHidden/>
    <w:unhideWhenUsed/>
    <w:rsid w:val="00386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iodpady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inova@profiodpady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img.obrazky.cz/?url=0c8837f5cf081f63&amp;size=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peallab.cz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peallab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Nováková</dc:creator>
  <cp:lastModifiedBy>Martin Šefr</cp:lastModifiedBy>
  <cp:revision>2</cp:revision>
  <cp:lastPrinted>2026-09-07T08:17:00Z</cp:lastPrinted>
  <dcterms:created xsi:type="dcterms:W3CDTF">2026-09-08T10:06:00Z</dcterms:created>
  <dcterms:modified xsi:type="dcterms:W3CDTF">2026-09-08T10:06:00Z</dcterms:modified>
</cp:coreProperties>
</file>